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25125D" w:rsidRDefault="0025125D">
      <w:pPr>
        <w:jc w:val="right"/>
        <w:rPr>
          <w:rFonts w:ascii="Verdana" w:eastAsia="Times New Roman" w:hAnsi="Verdana"/>
          <w:sz w:val="18"/>
          <w:szCs w:val="18"/>
        </w:rPr>
      </w:pPr>
      <w:r w:rsidRPr="0025125D">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25125D" w:rsidRDefault="0025125D" w:rsidP="0025125D">
      <w:pPr>
        <w:divId w:val="1928808028"/>
        <w:rPr>
          <w:rFonts w:ascii="Verdana" w:eastAsia="Times New Roman" w:hAnsi="Verdana"/>
          <w:sz w:val="18"/>
          <w:szCs w:val="18"/>
        </w:rPr>
      </w:pPr>
      <w:r w:rsidRPr="0025125D">
        <w:rPr>
          <w:rFonts w:ascii="Verdana" w:eastAsia="Times New Roman" w:hAnsi="Verdana"/>
          <w:b/>
          <w:bCs/>
          <w:sz w:val="18"/>
          <w:szCs w:val="18"/>
        </w:rPr>
        <w:t>Verrassende interventies bij behandeling van trauma, depressie en angst</w:t>
      </w:r>
      <w:r w:rsidRPr="0025125D">
        <w:rPr>
          <w:rFonts w:ascii="Verdana" w:eastAsia="Times New Roman" w:hAnsi="Verdana"/>
          <w:sz w:val="18"/>
          <w:szCs w:val="18"/>
        </w:rPr>
        <w:br/>
      </w:r>
      <w:r w:rsidRPr="0025125D">
        <w:rPr>
          <w:rFonts w:ascii="Verdana" w:eastAsia="Times New Roman" w:hAnsi="Verdana"/>
          <w:sz w:val="18"/>
          <w:szCs w:val="18"/>
        </w:rPr>
        <w:br/>
      </w:r>
      <w:r w:rsidRPr="0025125D">
        <w:rPr>
          <w:rFonts w:ascii="Verdana" w:eastAsia="Times New Roman" w:hAnsi="Verdana"/>
          <w:b/>
          <w:bCs/>
          <w:i/>
          <w:iCs/>
          <w:sz w:val="18"/>
          <w:szCs w:val="18"/>
        </w:rPr>
        <w:t>Beelden spreken luider dan woorden</w:t>
      </w:r>
      <w:r w:rsidRPr="0025125D">
        <w:rPr>
          <w:rFonts w:ascii="Verdana" w:eastAsia="Times New Roman" w:hAnsi="Verdana"/>
          <w:sz w:val="18"/>
          <w:szCs w:val="18"/>
        </w:rPr>
        <w:br/>
      </w:r>
      <w:r w:rsidRPr="0025125D">
        <w:rPr>
          <w:rFonts w:ascii="Verdana" w:hAnsi="Verdana"/>
          <w:sz w:val="18"/>
          <w:szCs w:val="18"/>
        </w:rPr>
        <w:t>Niet iedere behandeling verloopt zonder hindernissen: de cliënt is bijvoorbeeld sterk geremd, er is sprake van giftige zelfhaat, verlammende controlebehoefte o</w:t>
      </w:r>
      <w:r w:rsidRPr="0025125D">
        <w:rPr>
          <w:rFonts w:ascii="Verdana" w:hAnsi="Verdana"/>
          <w:sz w:val="18"/>
          <w:szCs w:val="18"/>
        </w:rPr>
        <w:t>f andere potentiële</w:t>
      </w:r>
      <w:r w:rsidRPr="0025125D">
        <w:rPr>
          <w:rFonts w:ascii="Verdana" w:hAnsi="Verdana"/>
          <w:sz w:val="18"/>
          <w:szCs w:val="18"/>
        </w:rPr>
        <w:t xml:space="preserve"> </w:t>
      </w:r>
      <w:r w:rsidRPr="0025125D">
        <w:rPr>
          <w:rFonts w:ascii="Verdana" w:hAnsi="Verdana"/>
          <w:sz w:val="18"/>
          <w:szCs w:val="18"/>
        </w:rPr>
        <w:t>procesverstoorders.</w:t>
      </w:r>
      <w:r w:rsidRPr="0025125D">
        <w:rPr>
          <w:rFonts w:ascii="Verdana" w:hAnsi="Verdana"/>
          <w:sz w:val="18"/>
          <w:szCs w:val="18"/>
        </w:rPr>
        <w:t xml:space="preserve"> </w:t>
      </w:r>
      <w:r w:rsidRPr="0025125D">
        <w:rPr>
          <w:rFonts w:ascii="Verdana" w:hAnsi="Verdana"/>
          <w:sz w:val="18"/>
          <w:szCs w:val="18"/>
        </w:rPr>
        <w:t>Standaardinterventies ‘pakken’ niet of niet voldoende. Een simpele,</w:t>
      </w:r>
      <w:r w:rsidRPr="0025125D">
        <w:rPr>
          <w:rFonts w:ascii="Verdana" w:hAnsi="Verdana"/>
          <w:sz w:val="18"/>
          <w:szCs w:val="18"/>
        </w:rPr>
        <w:t xml:space="preserve"> </w:t>
      </w:r>
      <w:r w:rsidRPr="0025125D">
        <w:rPr>
          <w:rFonts w:ascii="Verdana" w:hAnsi="Verdana"/>
          <w:sz w:val="18"/>
          <w:szCs w:val="18"/>
        </w:rPr>
        <w:t>goedgerichte vraag of opmerking van de therapeut kan soms het proces over een dood punt heen tillen, maar heel vaak is een</w:t>
      </w:r>
      <w:r w:rsidRPr="0025125D">
        <w:rPr>
          <w:rFonts w:ascii="Verdana" w:hAnsi="Verdana"/>
          <w:sz w:val="18"/>
          <w:szCs w:val="18"/>
        </w:rPr>
        <w:t xml:space="preserve"> </w:t>
      </w:r>
      <w:r w:rsidRPr="0025125D">
        <w:rPr>
          <w:rFonts w:ascii="Verdana" w:hAnsi="Verdana"/>
          <w:sz w:val="18"/>
          <w:szCs w:val="18"/>
        </w:rPr>
        <w:t>zwaarwegender interventie</w:t>
      </w:r>
      <w:r w:rsidRPr="0025125D">
        <w:rPr>
          <w:rFonts w:ascii="Verdana" w:hAnsi="Verdana"/>
          <w:sz w:val="18"/>
          <w:szCs w:val="18"/>
        </w:rPr>
        <w:t xml:space="preserve"> noodzakelijk: de cliënt laat zijn disfunctionele perspectief niet zomaar los! Hier kan een interventie die de cliënt iets laat zien of iets laat doen een oplossing zijn. Beelden spreken immers luider dan woorden; visuele of tastbare informatie is overtuig</w:t>
      </w:r>
      <w:r w:rsidRPr="0025125D">
        <w:rPr>
          <w:rFonts w:ascii="Verdana" w:hAnsi="Verdana"/>
          <w:sz w:val="18"/>
          <w:szCs w:val="18"/>
        </w:rPr>
        <w:t>ender dan uitsluitend verbale informatie.</w:t>
      </w:r>
      <w:r w:rsidRPr="0025125D">
        <w:rPr>
          <w:rFonts w:ascii="Verdana" w:hAnsi="Verdana"/>
          <w:sz w:val="18"/>
          <w:szCs w:val="18"/>
        </w:rPr>
        <w:br/>
      </w:r>
      <w:r w:rsidRPr="0025125D">
        <w:rPr>
          <w:rFonts w:ascii="Verdana" w:eastAsia="Times New Roman" w:hAnsi="Verdana"/>
          <w:sz w:val="18"/>
          <w:szCs w:val="18"/>
        </w:rPr>
        <w:br/>
      </w:r>
      <w:r w:rsidRPr="0025125D">
        <w:rPr>
          <w:rStyle w:val="Zwaar"/>
          <w:rFonts w:ascii="Verdana" w:eastAsia="Times New Roman" w:hAnsi="Verdana"/>
          <w:sz w:val="18"/>
          <w:szCs w:val="18"/>
        </w:rPr>
        <w:t>Online lessen</w:t>
      </w:r>
      <w:bookmarkStart w:id="0" w:name="_GoBack"/>
      <w:bookmarkEnd w:id="0"/>
    </w:p>
    <w:p w:rsidR="00000000" w:rsidRPr="0025125D" w:rsidRDefault="0025125D">
      <w:pPr>
        <w:divId w:val="1928808028"/>
        <w:rPr>
          <w:rFonts w:ascii="Verdana" w:eastAsia="Times New Roman" w:hAnsi="Verdana"/>
          <w:sz w:val="18"/>
          <w:szCs w:val="18"/>
        </w:rPr>
      </w:pPr>
      <w:r w:rsidRPr="0025125D">
        <w:rPr>
          <w:rFonts w:ascii="Verdana" w:eastAsia="Times New Roman" w:hAnsi="Verdana"/>
          <w:sz w:val="18"/>
          <w:szCs w:val="18"/>
        </w:rPr>
        <w:t>Z</w:t>
      </w:r>
      <w:r w:rsidRPr="0025125D">
        <w:rPr>
          <w:rFonts w:ascii="Verdana" w:eastAsia="Times New Roman" w:hAnsi="Verdana"/>
          <w:sz w:val="18"/>
          <w:szCs w:val="18"/>
        </w:rPr>
        <w:t>olang er geen klassikale lessen kunnen plaatsvinden, worden de lessen mogelijk online via Zoom gegeven. De groepsgrootte is bij deze lessen hetzelfde als bij klassikale lessen. Je hebt dus les in e</w:t>
      </w:r>
      <w:r w:rsidRPr="0025125D">
        <w:rPr>
          <w:rFonts w:ascii="Verdana" w:eastAsia="Times New Roman" w:hAnsi="Verdana"/>
          <w:sz w:val="18"/>
          <w:szCs w:val="18"/>
        </w:rPr>
        <w:t xml:space="preserve">en kleine groep, met veel ruimte voor interactie, werken in </w:t>
      </w:r>
      <w:proofErr w:type="spellStart"/>
      <w:r w:rsidRPr="0025125D">
        <w:rPr>
          <w:rFonts w:ascii="Verdana" w:eastAsia="Times New Roman" w:hAnsi="Verdana"/>
          <w:sz w:val="18"/>
          <w:szCs w:val="18"/>
        </w:rPr>
        <w:t>subgroepjes</w:t>
      </w:r>
      <w:proofErr w:type="spellEnd"/>
      <w:r w:rsidRPr="0025125D">
        <w:rPr>
          <w:rFonts w:ascii="Verdana" w:eastAsia="Times New Roman" w:hAnsi="Verdana"/>
          <w:sz w:val="18"/>
          <w:szCs w:val="18"/>
        </w:rPr>
        <w:t xml:space="preserve"> etc. Ook de accreditaties zijn ongewijzigd. Omdat je bij online onderwijs een aantal faciliteiten zoals de lunch niet gebruikt, geven we je een korting op de vermelde prijs van € 40 pe</w:t>
      </w:r>
      <w:r w:rsidRPr="0025125D">
        <w:rPr>
          <w:rFonts w:ascii="Verdana" w:eastAsia="Times New Roman" w:hAnsi="Verdana"/>
          <w:sz w:val="18"/>
          <w:szCs w:val="18"/>
        </w:rPr>
        <w:t xml:space="preserve">r online dagdeel. Over de verrekening nemen we later contact met je op. </w:t>
      </w:r>
      <w:hyperlink r:id="rId6" w:tgtFrame="_blank" w:history="1">
        <w:r w:rsidRPr="0025125D">
          <w:rPr>
            <w:rStyle w:val="Hyperlink"/>
            <w:rFonts w:ascii="Verdana" w:eastAsia="Times New Roman" w:hAnsi="Verdana"/>
            <w:sz w:val="18"/>
            <w:szCs w:val="18"/>
          </w:rPr>
          <w:t xml:space="preserve">Bekijk ook de </w:t>
        </w:r>
        <w:proofErr w:type="spellStart"/>
        <w:r w:rsidRPr="0025125D">
          <w:rPr>
            <w:rStyle w:val="Hyperlink"/>
            <w:rFonts w:ascii="Verdana" w:eastAsia="Times New Roman" w:hAnsi="Verdana"/>
            <w:sz w:val="18"/>
            <w:szCs w:val="18"/>
          </w:rPr>
          <w:t>veelgestelde</w:t>
        </w:r>
        <w:proofErr w:type="spellEnd"/>
        <w:r w:rsidRPr="0025125D">
          <w:rPr>
            <w:rStyle w:val="Hyperlink"/>
            <w:rFonts w:ascii="Verdana" w:eastAsia="Times New Roman" w:hAnsi="Verdana"/>
            <w:sz w:val="18"/>
            <w:szCs w:val="18"/>
          </w:rPr>
          <w:t xml:space="preserve"> vragen over online onderwijs</w:t>
        </w:r>
      </w:hyperlink>
      <w:r w:rsidRPr="0025125D">
        <w:rPr>
          <w:rFonts w:ascii="Verdana" w:eastAsia="Times New Roman" w:hAnsi="Verdana"/>
          <w:sz w:val="18"/>
          <w:szCs w:val="18"/>
        </w:rPr>
        <w:t>.</w:t>
      </w:r>
    </w:p>
    <w:p w:rsidR="00000000" w:rsidRPr="0025125D" w:rsidRDefault="0025125D" w:rsidP="0025125D">
      <w:pPr>
        <w:pStyle w:val="Kop4"/>
        <w:divId w:val="1928808028"/>
        <w:rPr>
          <w:rFonts w:ascii="Verdana" w:eastAsia="Times New Roman" w:hAnsi="Verdana"/>
          <w:sz w:val="18"/>
          <w:szCs w:val="18"/>
        </w:rPr>
      </w:pPr>
      <w:r w:rsidRPr="0025125D">
        <w:rPr>
          <w:rStyle w:val="Zwaar"/>
          <w:rFonts w:ascii="Verdana" w:eastAsia="Times New Roman" w:hAnsi="Verdana"/>
          <w:b/>
          <w:bCs/>
          <w:sz w:val="18"/>
          <w:szCs w:val="18"/>
        </w:rPr>
        <w:t xml:space="preserve">Schrijf je nu in en </w:t>
      </w:r>
      <w:r w:rsidRPr="0025125D">
        <w:rPr>
          <w:rStyle w:val="Zwaar"/>
          <w:rFonts w:ascii="Verdana" w:eastAsia="Times New Roman" w:hAnsi="Verdana"/>
          <w:b/>
          <w:bCs/>
          <w:sz w:val="18"/>
          <w:szCs w:val="18"/>
        </w:rPr>
        <w:t>beslis later</w:t>
      </w:r>
      <w:r w:rsidRPr="0025125D">
        <w:rPr>
          <w:rStyle w:val="Zwaar"/>
          <w:rFonts w:ascii="Verdana" w:eastAsia="Times New Roman" w:hAnsi="Verdana"/>
          <w:b/>
          <w:bCs/>
          <w:sz w:val="18"/>
          <w:szCs w:val="18"/>
        </w:rPr>
        <w:br/>
      </w:r>
      <w:r w:rsidRPr="0025125D">
        <w:rPr>
          <w:rFonts w:ascii="Verdana" w:eastAsia="Times New Roman" w:hAnsi="Verdana"/>
          <w:b w:val="0"/>
          <w:bCs w:val="0"/>
          <w:sz w:val="18"/>
          <w:szCs w:val="18"/>
        </w:rPr>
        <w:t>Wij bepalen samen met de docent of de cursus online kan plaatsvinden, rekening houdend met onder meer de leerdoelen en de coronamaatregelen. Zodra bekend is of de cursus online, klassikaal of in het najaar plaatsvindt, informeren wij jou hierover en heb je</w:t>
      </w:r>
      <w:r w:rsidRPr="0025125D">
        <w:rPr>
          <w:rFonts w:ascii="Verdana" w:eastAsia="Times New Roman" w:hAnsi="Verdana"/>
          <w:b w:val="0"/>
          <w:bCs w:val="0"/>
          <w:sz w:val="18"/>
          <w:szCs w:val="18"/>
        </w:rPr>
        <w:t xml:space="preserve"> nog 2 weken de tijd om eventueel van de cursus af te zien.</w:t>
      </w:r>
    </w:p>
    <w:p w:rsidR="00000000" w:rsidRPr="0025125D" w:rsidRDefault="0025125D">
      <w:pPr>
        <w:rPr>
          <w:rFonts w:ascii="Verdana" w:eastAsia="Times New Roman" w:hAnsi="Verdana"/>
          <w:sz w:val="18"/>
          <w:szCs w:val="18"/>
        </w:rPr>
      </w:pPr>
      <w:r w:rsidRPr="0025125D">
        <w:rPr>
          <w:rFonts w:ascii="Verdana" w:eastAsia="Times New Roman" w:hAnsi="Verdana"/>
          <w:b/>
          <w:bCs/>
          <w:sz w:val="18"/>
          <w:szCs w:val="18"/>
        </w:rPr>
        <w:t>Doel</w:t>
      </w:r>
    </w:p>
    <w:p w:rsidR="00000000" w:rsidRPr="0025125D" w:rsidRDefault="0025125D">
      <w:pPr>
        <w:ind w:left="720"/>
        <w:rPr>
          <w:rFonts w:ascii="Verdana" w:eastAsia="Times New Roman" w:hAnsi="Verdana"/>
          <w:sz w:val="18"/>
          <w:szCs w:val="18"/>
        </w:rPr>
      </w:pPr>
      <w:r w:rsidRPr="0025125D">
        <w:rPr>
          <w:rFonts w:ascii="Verdana" w:eastAsia="Times New Roman" w:hAnsi="Verdana"/>
          <w:sz w:val="18"/>
          <w:szCs w:val="18"/>
        </w:rPr>
        <w:t>Een Chinees gezegde over leren luidt: ‘Horen is vergeten, zien is begrijpen, doen is kunnen.’ In deze workshop leer je hoe je verbale interventies (horen) kunt vertalen in beeldtaal (zien</w:t>
      </w:r>
      <w:r w:rsidRPr="0025125D">
        <w:rPr>
          <w:rFonts w:ascii="Verdana" w:eastAsia="Times New Roman" w:hAnsi="Verdana"/>
          <w:sz w:val="18"/>
          <w:szCs w:val="18"/>
        </w:rPr>
        <w:t>) en symbolisch handelen (doen), waarmee jouw interventies een meerwaarde krijgen.</w:t>
      </w:r>
      <w:r w:rsidRPr="0025125D">
        <w:rPr>
          <w:rFonts w:ascii="Verdana" w:eastAsia="Times New Roman" w:hAnsi="Verdana"/>
          <w:sz w:val="18"/>
          <w:szCs w:val="18"/>
        </w:rPr>
        <w:br/>
        <w:t>Je leert systematisch vertalen van woord naar metafoor, naar beeld, naar object. Je leert hoe je cliënten op een andere manier kunt bereiken en een meer overtuigende leererv</w:t>
      </w:r>
      <w:r w:rsidRPr="0025125D">
        <w:rPr>
          <w:rFonts w:ascii="Verdana" w:eastAsia="Times New Roman" w:hAnsi="Verdana"/>
          <w:sz w:val="18"/>
          <w:szCs w:val="18"/>
        </w:rPr>
        <w:t>aring kunt aanbieden door interventies visueel en tastbaar te maken, de cliënt te laten ervaren, te laten zien en doen.</w:t>
      </w:r>
    </w:p>
    <w:p w:rsidR="00000000" w:rsidRPr="0025125D" w:rsidRDefault="0025125D">
      <w:pPr>
        <w:rPr>
          <w:rFonts w:ascii="Verdana" w:eastAsia="Times New Roman" w:hAnsi="Verdana"/>
          <w:sz w:val="18"/>
          <w:szCs w:val="18"/>
        </w:rPr>
      </w:pPr>
      <w:r w:rsidRPr="0025125D">
        <w:rPr>
          <w:rFonts w:ascii="Verdana" w:eastAsia="Times New Roman" w:hAnsi="Verdana"/>
          <w:sz w:val="18"/>
          <w:szCs w:val="18"/>
        </w:rPr>
        <w:br/>
      </w:r>
      <w:r w:rsidRPr="0025125D">
        <w:rPr>
          <w:rFonts w:ascii="Verdana" w:eastAsia="Times New Roman" w:hAnsi="Verdana"/>
          <w:b/>
          <w:bCs/>
          <w:sz w:val="18"/>
          <w:szCs w:val="18"/>
        </w:rPr>
        <w:t>Doelgroep</w:t>
      </w:r>
      <w:r w:rsidRPr="0025125D">
        <w:rPr>
          <w:rFonts w:ascii="Verdana" w:eastAsia="Times New Roman" w:hAnsi="Verdana"/>
          <w:sz w:val="18"/>
          <w:szCs w:val="18"/>
        </w:rPr>
        <w:br/>
      </w:r>
      <w:proofErr w:type="spellStart"/>
      <w:r w:rsidRPr="0025125D">
        <w:rPr>
          <w:rFonts w:ascii="Verdana" w:eastAsia="Times New Roman" w:hAnsi="Verdana"/>
          <w:sz w:val="18"/>
          <w:szCs w:val="18"/>
        </w:rPr>
        <w:t>Gz</w:t>
      </w:r>
      <w:proofErr w:type="spellEnd"/>
      <w:r w:rsidRPr="0025125D">
        <w:rPr>
          <w:rFonts w:ascii="Verdana" w:eastAsia="Times New Roman" w:hAnsi="Verdana"/>
          <w:sz w:val="18"/>
          <w:szCs w:val="18"/>
        </w:rPr>
        <w:t>-psycholoog BIG, Psychotherapeut BIG, Klinisch psycholoog BIG, Eerstelijnspsycholoog NIP, Basispsycholoog, Arts, Sociaal p</w:t>
      </w:r>
      <w:r w:rsidRPr="0025125D">
        <w:rPr>
          <w:rFonts w:ascii="Verdana" w:eastAsia="Times New Roman" w:hAnsi="Verdana"/>
          <w:sz w:val="18"/>
          <w:szCs w:val="18"/>
        </w:rPr>
        <w:t>sychiatrisch verpleegkundige en Maatschappelijk werker</w:t>
      </w:r>
      <w:r w:rsidRPr="0025125D">
        <w:rPr>
          <w:rFonts w:ascii="Verdana" w:eastAsia="Times New Roman" w:hAnsi="Verdana"/>
          <w:sz w:val="18"/>
          <w:szCs w:val="18"/>
        </w:rPr>
        <w:br/>
      </w:r>
      <w:r w:rsidRPr="0025125D">
        <w:rPr>
          <w:rFonts w:ascii="Verdana" w:eastAsia="Times New Roman" w:hAnsi="Verdana"/>
          <w:sz w:val="18"/>
          <w:szCs w:val="18"/>
        </w:rPr>
        <w:br/>
      </w:r>
      <w:r w:rsidRPr="0025125D">
        <w:rPr>
          <w:rFonts w:ascii="Verdana" w:eastAsia="Times New Roman" w:hAnsi="Verdana"/>
          <w:b/>
          <w:bCs/>
          <w:sz w:val="18"/>
          <w:szCs w:val="18"/>
        </w:rPr>
        <w:t>Inhoud</w:t>
      </w:r>
      <w:r w:rsidRPr="0025125D">
        <w:rPr>
          <w:rFonts w:ascii="Verdana" w:eastAsia="Times New Roman" w:hAnsi="Verdana"/>
          <w:sz w:val="18"/>
          <w:szCs w:val="18"/>
        </w:rPr>
        <w:br/>
        <w:t>Dag 1</w:t>
      </w:r>
    </w:p>
    <w:p w:rsidR="00000000" w:rsidRPr="0025125D" w:rsidRDefault="0025125D">
      <w:pPr>
        <w:numPr>
          <w:ilvl w:val="0"/>
          <w:numId w:val="2"/>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introductie en theoretische fundering</w:t>
      </w:r>
    </w:p>
    <w:p w:rsidR="00000000" w:rsidRPr="0025125D" w:rsidRDefault="0025125D">
      <w:pPr>
        <w:numPr>
          <w:ilvl w:val="0"/>
          <w:numId w:val="2"/>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 xml:space="preserve">impact van verbale informatie vs. visuele en </w:t>
      </w:r>
      <w:proofErr w:type="spellStart"/>
      <w:r w:rsidRPr="0025125D">
        <w:rPr>
          <w:rFonts w:ascii="Verdana" w:eastAsia="Times New Roman" w:hAnsi="Verdana"/>
          <w:sz w:val="18"/>
          <w:szCs w:val="18"/>
        </w:rPr>
        <w:t>experiëntiële</w:t>
      </w:r>
      <w:proofErr w:type="spellEnd"/>
      <w:r w:rsidRPr="0025125D">
        <w:rPr>
          <w:rFonts w:ascii="Verdana" w:eastAsia="Times New Roman" w:hAnsi="Verdana"/>
          <w:sz w:val="18"/>
          <w:szCs w:val="18"/>
        </w:rPr>
        <w:t xml:space="preserve"> informatie: zelf ervaren</w:t>
      </w:r>
    </w:p>
    <w:p w:rsidR="00000000" w:rsidRPr="0025125D" w:rsidRDefault="0025125D">
      <w:pPr>
        <w:numPr>
          <w:ilvl w:val="0"/>
          <w:numId w:val="2"/>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het continuüm van woorden naar daden</w:t>
      </w:r>
    </w:p>
    <w:p w:rsidR="00000000" w:rsidRPr="0025125D" w:rsidRDefault="0025125D">
      <w:pPr>
        <w:numPr>
          <w:ilvl w:val="0"/>
          <w:numId w:val="2"/>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presentatie van scala aa</w:t>
      </w:r>
      <w:r w:rsidRPr="0025125D">
        <w:rPr>
          <w:rFonts w:ascii="Verdana" w:eastAsia="Times New Roman" w:hAnsi="Verdana"/>
          <w:sz w:val="18"/>
          <w:szCs w:val="18"/>
        </w:rPr>
        <w:t>n elementen die toegevoegd kunnen worden om interventies te versterken</w:t>
      </w:r>
    </w:p>
    <w:p w:rsidR="00000000" w:rsidRPr="0025125D" w:rsidRDefault="0025125D">
      <w:pPr>
        <w:rPr>
          <w:rFonts w:ascii="Verdana" w:eastAsia="Times New Roman" w:hAnsi="Verdana"/>
          <w:sz w:val="18"/>
          <w:szCs w:val="18"/>
        </w:rPr>
      </w:pPr>
      <w:r w:rsidRPr="0025125D">
        <w:rPr>
          <w:rFonts w:ascii="Verdana" w:eastAsia="Times New Roman" w:hAnsi="Verdana"/>
          <w:sz w:val="18"/>
          <w:szCs w:val="18"/>
        </w:rPr>
        <w:t>Dag 2</w:t>
      </w:r>
    </w:p>
    <w:p w:rsidR="00000000" w:rsidRPr="0025125D" w:rsidRDefault="0025125D">
      <w:pPr>
        <w:numPr>
          <w:ilvl w:val="0"/>
          <w:numId w:val="3"/>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ontdekken, activeren en ontwikkelen van uw eigen creativiteit in het ontwerpen van interventies</w:t>
      </w:r>
    </w:p>
    <w:p w:rsidR="00000000" w:rsidRPr="0025125D" w:rsidRDefault="0025125D">
      <w:pPr>
        <w:numPr>
          <w:ilvl w:val="0"/>
          <w:numId w:val="3"/>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onderzoeken van blokkerende factoren</w:t>
      </w:r>
    </w:p>
    <w:p w:rsidR="00000000" w:rsidRPr="0025125D" w:rsidRDefault="0025125D">
      <w:pPr>
        <w:numPr>
          <w:ilvl w:val="0"/>
          <w:numId w:val="3"/>
        </w:numPr>
        <w:spacing w:before="100" w:beforeAutospacing="1" w:after="100" w:afterAutospacing="1"/>
        <w:rPr>
          <w:rFonts w:ascii="Verdana" w:eastAsia="Times New Roman" w:hAnsi="Verdana"/>
          <w:sz w:val="18"/>
          <w:szCs w:val="18"/>
        </w:rPr>
      </w:pPr>
      <w:r w:rsidRPr="0025125D">
        <w:rPr>
          <w:rFonts w:ascii="Verdana" w:eastAsia="Times New Roman" w:hAnsi="Verdana"/>
          <w:sz w:val="18"/>
          <w:szCs w:val="18"/>
        </w:rPr>
        <w:t>specifieke strategieën en interventies</w:t>
      </w:r>
    </w:p>
    <w:p w:rsidR="00000000" w:rsidRPr="0025125D" w:rsidRDefault="0025125D">
      <w:pPr>
        <w:numPr>
          <w:ilvl w:val="0"/>
          <w:numId w:val="3"/>
        </w:numPr>
        <w:spacing w:before="100" w:beforeAutospacing="1" w:after="240"/>
        <w:rPr>
          <w:rFonts w:ascii="Verdana" w:eastAsia="Times New Roman" w:hAnsi="Verdana"/>
          <w:sz w:val="18"/>
          <w:szCs w:val="18"/>
        </w:rPr>
      </w:pPr>
      <w:r w:rsidRPr="0025125D">
        <w:rPr>
          <w:rFonts w:ascii="Verdana" w:eastAsia="Times New Roman" w:hAnsi="Verdana"/>
          <w:sz w:val="18"/>
          <w:szCs w:val="18"/>
        </w:rPr>
        <w:t>b</w:t>
      </w:r>
      <w:r w:rsidRPr="0025125D">
        <w:rPr>
          <w:rFonts w:ascii="Verdana" w:eastAsia="Times New Roman" w:hAnsi="Verdana"/>
          <w:sz w:val="18"/>
          <w:szCs w:val="18"/>
        </w:rPr>
        <w:t>espreken diverse behandeltechnieken, mogelijkheid om eigen casusmateriaal in te brengen</w:t>
      </w:r>
    </w:p>
    <w:p w:rsidR="00000000" w:rsidRPr="0025125D" w:rsidRDefault="0025125D">
      <w:pPr>
        <w:rPr>
          <w:rFonts w:ascii="Verdana" w:eastAsia="Times New Roman" w:hAnsi="Verdana"/>
          <w:sz w:val="18"/>
          <w:szCs w:val="18"/>
        </w:rPr>
      </w:pPr>
      <w:r w:rsidRPr="0025125D">
        <w:rPr>
          <w:rFonts w:ascii="Verdana" w:eastAsia="Times New Roman" w:hAnsi="Verdana"/>
          <w:sz w:val="18"/>
          <w:szCs w:val="18"/>
        </w:rPr>
        <w:t xml:space="preserve">Daarnaast worden vele toepassingen van visuele technieken getoond en worden er </w:t>
      </w:r>
      <w:proofErr w:type="spellStart"/>
      <w:r w:rsidRPr="0025125D">
        <w:rPr>
          <w:rFonts w:ascii="Verdana" w:eastAsia="Times New Roman" w:hAnsi="Verdana"/>
          <w:sz w:val="18"/>
          <w:szCs w:val="18"/>
        </w:rPr>
        <w:t>experiëntiële</w:t>
      </w:r>
      <w:proofErr w:type="spellEnd"/>
      <w:r w:rsidRPr="0025125D">
        <w:rPr>
          <w:rFonts w:ascii="Verdana" w:eastAsia="Times New Roman" w:hAnsi="Verdana"/>
          <w:sz w:val="18"/>
          <w:szCs w:val="18"/>
        </w:rPr>
        <w:t xml:space="preserve"> oefeningen gedaan in tweetallen.</w:t>
      </w:r>
      <w:r w:rsidRPr="0025125D">
        <w:rPr>
          <w:rFonts w:ascii="Verdana" w:eastAsia="Times New Roman" w:hAnsi="Verdana"/>
          <w:sz w:val="18"/>
          <w:szCs w:val="18"/>
        </w:rPr>
        <w:br/>
      </w:r>
      <w:r w:rsidRPr="0025125D">
        <w:rPr>
          <w:rFonts w:ascii="Verdana" w:eastAsia="Times New Roman" w:hAnsi="Verdana"/>
          <w:sz w:val="18"/>
          <w:szCs w:val="18"/>
        </w:rPr>
        <w:br/>
      </w:r>
      <w:r w:rsidRPr="0025125D">
        <w:rPr>
          <w:rFonts w:ascii="Verdana" w:eastAsia="Times New Roman" w:hAnsi="Verdana"/>
          <w:b/>
          <w:bCs/>
          <w:sz w:val="18"/>
          <w:szCs w:val="18"/>
        </w:rPr>
        <w:t>Docent</w:t>
      </w:r>
      <w:r w:rsidRPr="0025125D">
        <w:rPr>
          <w:rFonts w:ascii="Verdana" w:eastAsia="Times New Roman" w:hAnsi="Verdana"/>
          <w:sz w:val="18"/>
          <w:szCs w:val="18"/>
        </w:rPr>
        <w:br/>
        <w:t xml:space="preserve">drs. </w:t>
      </w:r>
      <w:proofErr w:type="spellStart"/>
      <w:r w:rsidRPr="0025125D">
        <w:rPr>
          <w:rFonts w:ascii="Verdana" w:eastAsia="Times New Roman" w:hAnsi="Verdana"/>
          <w:sz w:val="18"/>
          <w:szCs w:val="18"/>
        </w:rPr>
        <w:t>Joany</w:t>
      </w:r>
      <w:proofErr w:type="spellEnd"/>
      <w:r w:rsidRPr="0025125D">
        <w:rPr>
          <w:rFonts w:ascii="Verdana" w:eastAsia="Times New Roman" w:hAnsi="Verdana"/>
          <w:sz w:val="18"/>
          <w:szCs w:val="18"/>
        </w:rPr>
        <w:t xml:space="preserve"> </w:t>
      </w:r>
      <w:proofErr w:type="spellStart"/>
      <w:r w:rsidRPr="0025125D">
        <w:rPr>
          <w:rFonts w:ascii="Verdana" w:eastAsia="Times New Roman" w:hAnsi="Verdana"/>
          <w:sz w:val="18"/>
          <w:szCs w:val="18"/>
        </w:rPr>
        <w:t>Spierings</w:t>
      </w:r>
      <w:proofErr w:type="spellEnd"/>
      <w:r w:rsidRPr="0025125D">
        <w:rPr>
          <w:rFonts w:ascii="Verdana" w:eastAsia="Times New Roman" w:hAnsi="Verdana"/>
          <w:sz w:val="18"/>
          <w:szCs w:val="18"/>
        </w:rPr>
        <w:t xml:space="preserve"> - </w:t>
      </w:r>
      <w:proofErr w:type="spellStart"/>
      <w:r w:rsidRPr="0025125D">
        <w:rPr>
          <w:rFonts w:ascii="Verdana" w:eastAsia="Times New Roman" w:hAnsi="Verdana"/>
          <w:sz w:val="18"/>
          <w:szCs w:val="18"/>
        </w:rPr>
        <w:t>Gz</w:t>
      </w:r>
      <w:proofErr w:type="spellEnd"/>
      <w:r w:rsidRPr="0025125D">
        <w:rPr>
          <w:rFonts w:ascii="Verdana" w:eastAsia="Times New Roman" w:hAnsi="Verdana"/>
          <w:sz w:val="18"/>
          <w:szCs w:val="18"/>
        </w:rPr>
        <w:t>-psycho</w:t>
      </w:r>
      <w:r w:rsidRPr="0025125D">
        <w:rPr>
          <w:rFonts w:ascii="Verdana" w:eastAsia="Times New Roman" w:hAnsi="Verdana"/>
          <w:sz w:val="18"/>
          <w:szCs w:val="18"/>
        </w:rPr>
        <w:t>loog/psychotherapeut. Werkzaam als teamleider Trauma en behandelcoördinator bij GGZ Oost Brabant</w:t>
      </w:r>
      <w:r w:rsidRPr="0025125D">
        <w:rPr>
          <w:rFonts w:ascii="Verdana" w:eastAsia="Times New Roman" w:hAnsi="Verdana"/>
          <w:sz w:val="18"/>
          <w:szCs w:val="18"/>
        </w:rPr>
        <w:br/>
      </w:r>
      <w:r w:rsidRPr="0025125D">
        <w:rPr>
          <w:rFonts w:ascii="Verdana" w:eastAsia="Times New Roman" w:hAnsi="Verdana"/>
          <w:sz w:val="18"/>
          <w:szCs w:val="18"/>
        </w:rPr>
        <w:br/>
      </w:r>
      <w:r w:rsidRPr="0025125D">
        <w:rPr>
          <w:rFonts w:ascii="Verdana" w:eastAsia="Times New Roman" w:hAnsi="Verdana"/>
          <w:b/>
          <w:bCs/>
          <w:sz w:val="18"/>
          <w:szCs w:val="18"/>
        </w:rPr>
        <w:lastRenderedPageBreak/>
        <w:t>Certificaat</w:t>
      </w:r>
      <w:r w:rsidRPr="0025125D">
        <w:rPr>
          <w:rFonts w:ascii="Verdana" w:eastAsia="Times New Roman" w:hAnsi="Verdana"/>
          <w:sz w:val="18"/>
          <w:szCs w:val="18"/>
        </w:rPr>
        <w:br/>
        <w:t>Je ontvangt een certificaat indien je minimaal 90% aanwezig bent geweest en de cursus met goed gevolg hebt afgerond.</w:t>
      </w:r>
      <w:r w:rsidRPr="0025125D">
        <w:rPr>
          <w:rFonts w:ascii="Verdana" w:eastAsia="Times New Roman" w:hAnsi="Verdana"/>
          <w:sz w:val="18"/>
          <w:szCs w:val="18"/>
        </w:rPr>
        <w:br/>
      </w:r>
      <w:r w:rsidRPr="0025125D">
        <w:rPr>
          <w:rFonts w:ascii="Verdana" w:eastAsia="Times New Roman" w:hAnsi="Verdana"/>
          <w:sz w:val="18"/>
          <w:szCs w:val="18"/>
        </w:rPr>
        <w:br/>
      </w:r>
      <w:r w:rsidRPr="0025125D">
        <w:rPr>
          <w:rFonts w:ascii="Verdana" w:eastAsia="Times New Roman" w:hAnsi="Verdana"/>
          <w:b/>
          <w:bCs/>
          <w:sz w:val="18"/>
          <w:szCs w:val="18"/>
        </w:rPr>
        <w:t>Meer informatie</w:t>
      </w:r>
      <w:r w:rsidRPr="0025125D">
        <w:rPr>
          <w:rFonts w:ascii="Verdana" w:eastAsia="Times New Roman" w:hAnsi="Verdana"/>
          <w:sz w:val="18"/>
          <w:szCs w:val="18"/>
        </w:rPr>
        <w:br/>
        <w:t>Kijk op www.</w:t>
      </w:r>
      <w:r w:rsidRPr="0025125D">
        <w:rPr>
          <w:rFonts w:ascii="Verdana" w:eastAsia="Times New Roman" w:hAnsi="Verdana"/>
          <w:sz w:val="18"/>
          <w:szCs w:val="18"/>
        </w:rPr>
        <w:t>rinogroep.nl voor meer en actuele informatie of neem contact op met de infodesk via 030 230 84 50 of infodesk@rinogroep.nl.</w:t>
      </w:r>
    </w:p>
    <w:sectPr w:rsidR="00000000" w:rsidRPr="0025125D">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1550"/>
    <w:multiLevelType w:val="multilevel"/>
    <w:tmpl w:val="BB6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D5F4F"/>
    <w:multiLevelType w:val="multilevel"/>
    <w:tmpl w:val="660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32F32"/>
    <w:multiLevelType w:val="multilevel"/>
    <w:tmpl w:val="ACD2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125D"/>
    <w:rsid w:val="0025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A1F2F"/>
  <w15:chartTrackingRefBased/>
  <w15:docId w15:val="{C52CFA22-10CD-474A-864B-726A5D91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59883">
      <w:marLeft w:val="0"/>
      <w:marRight w:val="0"/>
      <w:marTop w:val="0"/>
      <w:marBottom w:val="0"/>
      <w:divBdr>
        <w:top w:val="none" w:sz="0" w:space="0" w:color="auto"/>
        <w:left w:val="none" w:sz="0" w:space="0" w:color="auto"/>
        <w:bottom w:val="none" w:sz="0" w:space="0" w:color="auto"/>
        <w:right w:val="none" w:sz="0" w:space="0" w:color="auto"/>
      </w:divBdr>
      <w:divsChild>
        <w:div w:id="1693678175">
          <w:marLeft w:val="0"/>
          <w:marRight w:val="0"/>
          <w:marTop w:val="0"/>
          <w:marBottom w:val="0"/>
          <w:divBdr>
            <w:top w:val="none" w:sz="0" w:space="0" w:color="auto"/>
            <w:left w:val="none" w:sz="0" w:space="0" w:color="auto"/>
            <w:bottom w:val="none" w:sz="0" w:space="0" w:color="auto"/>
            <w:right w:val="none" w:sz="0" w:space="0" w:color="auto"/>
          </w:divBdr>
          <w:divsChild>
            <w:div w:id="192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3646">
      <w:marLeft w:val="0"/>
      <w:marRight w:val="0"/>
      <w:marTop w:val="0"/>
      <w:marBottom w:val="0"/>
      <w:divBdr>
        <w:top w:val="none" w:sz="0" w:space="0" w:color="auto"/>
        <w:left w:val="none" w:sz="0" w:space="0" w:color="auto"/>
        <w:bottom w:val="none" w:sz="0" w:space="0" w:color="auto"/>
        <w:right w:val="none" w:sz="0" w:space="0" w:color="auto"/>
      </w:divBdr>
      <w:divsChild>
        <w:div w:id="1833637983">
          <w:marLeft w:val="0"/>
          <w:marRight w:val="0"/>
          <w:marTop w:val="0"/>
          <w:marBottom w:val="0"/>
          <w:divBdr>
            <w:top w:val="none" w:sz="0" w:space="0" w:color="auto"/>
            <w:left w:val="none" w:sz="0" w:space="0" w:color="auto"/>
            <w:bottom w:val="none" w:sz="0" w:space="0" w:color="auto"/>
            <w:right w:val="none" w:sz="0" w:space="0" w:color="auto"/>
          </w:divBdr>
          <w:divsChild>
            <w:div w:id="1464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pagina/681/veelgestelde-vragen-online-onderwijs.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2020-05-20T15:07:00Z</dcterms:created>
  <dcterms:modified xsi:type="dcterms:W3CDTF">2020-05-20T15:07:00Z</dcterms:modified>
</cp:coreProperties>
</file>